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8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9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 xml:space="preserve">Rodin et Camille Claudel : deux grands </w:t>
      </w:r>
    </w:p>
    <w:p>
      <w:pPr>
        <w:pStyle w:val="Normal"/>
        <w:jc w:val="left"/>
        <w:rPr/>
      </w:pPr>
      <w:r>
        <w:rPr>
          <w:rFonts w:ascii="Lato Black" w:hAnsi="Lato Black"/>
          <w:b/>
          <w:i w:val="false"/>
          <w:iCs w:val="false"/>
          <w:sz w:val="44"/>
          <w:szCs w:val="44"/>
        </w:rPr>
        <w:t>noms de la sculpture française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57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highlight w:val="none"/>
          <w:shd w:fill="auto" w:val="clear"/>
        </w:rPr>
      </w:pPr>
      <w:r>
        <w:rPr>
          <w:shd w:fill="auto" w:val="clear"/>
        </w:rPr>
        <w:t>Découvrez l'univers de Camille Claudel et Auguste Rodin, deux artistes dont les créations et la collaboration ont marqué l'histoire de la sculpture.</w:t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1270" distB="0" distL="0" distR="635" simplePos="0" locked="0" layoutInCell="1" allowOverlap="1" relativeHeight="45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2" path="l-2147483642,-2147483642l-2147483631,-2147483630l-2147483641,0l-2147483642,-2147483642l-2147483629,-2147483628l-2147483632,-2147483640l-2147483642,-2147483642xe" fillcolor="#00b6b0" stroked="f" o:allowincell="f" style="position:absolute;margin-left:9.15pt;margin-top:11.85pt;width:131.35pt;height:24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48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3" path="l-2147483642,-2147483642l-2147483631,-2147483630l-2147483641,0l-2147483642,-2147483642l-2147483629,-2147483628l-2147483632,-2147483640l-2147483642,-2147483642xe" fillcolor="#f57d82" stroked="f" o:allowincell="f" style="position:absolute;margin-left:164.65pt;margin-top:12.05pt;width:131.35pt;height:24pt;mso-wrap-style:none;v-text-anchor:middle">
                <v:fill o:detectmouseclick="t" type="solid" color2="#0a827d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9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5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46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250825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25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softHyphen/>
                              <w:noBreakHyphen/>
                              <w:t xml:space="preserve"> la sculpture française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19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softHyphen/>
                        <w:noBreakHyphen/>
                        <w:t xml:space="preserve"> la sculpture française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240665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240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softHyphen/>
                              <w:noBreakHyphen/>
                              <w:t xml:space="preserve"> 2x 45 minutes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18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softHyphen/>
                        <w:noBreakHyphen/>
                        <w:t xml:space="preserve"> 2x 45 minutes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53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456815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45664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160 h 1392840"/>
                            <a:gd name="textAreaBottom" fmla="*/ 1363680 h 139284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54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173291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73304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5200 h 982440"/>
                            <a:gd name="textAreaBottom" fmla="*/ 957240 h 98244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64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2221230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2212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2040 h 1259280"/>
                            <a:gd name="textAreaBottom" fmla="*/ 1227240 h 12592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1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2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3">
            <wp:simplePos x="0" y="0"/>
            <wp:positionH relativeFrom="column">
              <wp:posOffset>5003165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7">
                <wp:simplePos x="0" y="0"/>
                <wp:positionH relativeFrom="column">
                  <wp:posOffset>104775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8.25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9">
                <wp:simplePos x="0" y="0"/>
                <wp:positionH relativeFrom="column">
                  <wp:posOffset>2292350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80.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65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41">
                <wp:simplePos x="0" y="0"/>
                <wp:positionH relativeFrom="column">
                  <wp:posOffset>86995</wp:posOffset>
                </wp:positionH>
                <wp:positionV relativeFrom="paragraph">
                  <wp:posOffset>-20955</wp:posOffset>
                </wp:positionV>
                <wp:extent cx="1543050" cy="104838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048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et relever les informations importantes d’une biographie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une sculpture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6.85pt;margin-top:-1.65pt;width:121.45pt;height:82.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et relever les informations importantes d’une biographie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une sculpture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>
                <wp:simplePos x="0" y="0"/>
                <wp:positionH relativeFrom="column">
                  <wp:posOffset>2299970</wp:posOffset>
                </wp:positionH>
                <wp:positionV relativeFrom="paragraph">
                  <wp:posOffset>22225</wp:posOffset>
                </wp:positionV>
                <wp:extent cx="1543050" cy="376555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76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vocabulaire du corps humain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1.1pt;margin-top:1.75pt;width:121.45pt;height:29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vocabulaire du corps humain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7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860425"/>
                <wp:effectExtent l="0" t="0" r="0" b="0"/>
                <wp:wrapNone/>
                <wp:docPr id="21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860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Découvrir deux chefs d’œuvres français 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i w:val="false"/>
                                <w:iCs w:val="false"/>
                                <w:color w:val="000000"/>
                              </w:rPr>
                              <w:t>La biographie de Camille Claudel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54.8pt;margin-top:3.5pt;width:121.45pt;height:67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Découvrir deux chefs d’œuvres français 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i w:val="false"/>
                          <w:iCs w:val="false"/>
                          <w:color w:val="000000"/>
                        </w:rPr>
                        <w:t>La biographie de Camille Claudel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36"/>
          <w:szCs w:val="36"/>
        </w:rPr>
      </w:pPr>
      <w:r>
        <w:rPr>
          <w:b/>
          <w:color w:val="000000"/>
          <w:sz w:val="36"/>
          <w:szCs w:val="36"/>
          <w:shd w:fill="auto" w:val="clear"/>
        </w:rPr>
        <w:t xml:space="preserve">I. </w:t>
      </w:r>
      <w:r>
        <w:rPr>
          <w:b/>
          <w:color w:val="000000"/>
          <w:sz w:val="36"/>
          <w:szCs w:val="36"/>
          <w:highlight w:val="white"/>
          <w:shd w:fill="auto" w:val="clear"/>
        </w:rPr>
        <w:t>Mise en regard : 2 œuvres et 2 artistes majeurs de la sculpture française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69">
                <wp:simplePos x="0" y="0"/>
                <wp:positionH relativeFrom="column">
                  <wp:posOffset>-8890</wp:posOffset>
                </wp:positionH>
                <wp:positionV relativeFrom="paragraph">
                  <wp:posOffset>73025</wp:posOffset>
                </wp:positionV>
                <wp:extent cx="613410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5.75pt" to="482.25pt,5.7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b/>
        </w:rPr>
      </w:pPr>
      <w:r>
        <w:rPr>
          <w:b/>
          <w:szCs w:val="24"/>
          <w:highlight w:val="white"/>
        </w:rPr>
        <w:t>1. Observe les deux sculptures ci-dessous.</w: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tbl>
      <w:tblPr>
        <w:tblStyle w:val="Table1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821"/>
        <w:gridCol w:w="4821"/>
      </w:tblGrid>
      <w:tr>
        <w:trPr/>
        <w:tc>
          <w:tcPr>
            <w:tcW w:w="4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</w:rPr>
            </w:pPr>
            <w:r>
              <w:rPr/>
              <w:t>Camille Claudel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>
                <w:i/>
              </w:rPr>
              <w:t>La Valse</w:t>
            </w:r>
            <w:r>
              <w:rPr/>
              <w:t xml:space="preserve"> (1883-1905)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  <w:t>Musée Rodin</w:t>
            </w:r>
          </w:p>
        </w:tc>
        <w:tc>
          <w:tcPr>
            <w:tcW w:w="4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</w:rPr>
            </w:pPr>
            <w:r>
              <w:rPr/>
              <w:t>Auguste Rodin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>
                <w:i/>
              </w:rPr>
              <w:t xml:space="preserve">Le Baiser </w:t>
            </w:r>
            <w:r>
              <w:rPr/>
              <w:t>(v.1904)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  <w:t>Glyptotek</w:t>
            </w:r>
          </w:p>
        </w:tc>
      </w:tr>
    </w:tbl>
    <w:p>
      <w:pPr>
        <w:pStyle w:val="Normal"/>
        <w:spacing w:lineRule="auto" w:line="240"/>
        <w:rPr>
          <w:b/>
        </w:rPr>
      </w:pPr>
      <w:r>
        <w:rPr>
          <w:b/>
        </w:rPr>
      </w:r>
    </w:p>
    <w:tbl>
      <w:tblPr>
        <w:tblStyle w:val="Table1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821"/>
        <w:gridCol w:w="4821"/>
      </w:tblGrid>
      <w:tr>
        <w:trPr>
          <w:trHeight w:val="6450" w:hRule="atLeast"/>
        </w:trPr>
        <w:tc>
          <w:tcPr>
            <w:tcW w:w="4821" w:type="dxa"/>
            <w:tcBorders/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609215" cy="3883025"/>
                  <wp:effectExtent l="0" t="0" r="0" b="0"/>
                  <wp:wrapSquare wrapText="largest"/>
                  <wp:docPr id="23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215" cy="3883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</w:rPr>
            </w:pPr>
            <w:r>
              <w:rPr/>
              <w:drawing>
                <wp:inline distT="0" distB="0" distL="0" distR="0">
                  <wp:extent cx="2914650" cy="3886200"/>
                  <wp:effectExtent l="0" t="0" r="0" b="0"/>
                  <wp:docPr id="24" name="image5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88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rPr>
          <w:highlight w:val="none"/>
          <w:shd w:fill="auto" w:val="clear"/>
        </w:rPr>
      </w:pPr>
      <w:r>
        <w:rPr>
          <w:b/>
          <w:shd w:fill="auto" w:val="clear"/>
        </w:rPr>
        <w:t xml:space="preserve">2. En binôme. Cochez la bonne réponse. </w: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25" name="Form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1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6" name="Form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28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947420"/>
                <wp:effectExtent l="635" t="0" r="0" b="0"/>
                <wp:wrapNone/>
                <wp:docPr id="27" name="Cadre de text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947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De quoi s’agit-il ?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peintures.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Ce sont des sculptures.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dessins.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statues.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2" path="m0,0l-2147483645,0l-2147483645,-2147483646l0,-2147483646xe" stroked="f" o:allowincell="f" style="position:absolute;margin-left:28.15pt;margin-top:11.7pt;width:448.3pt;height:74.5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De quoi s’agit-il ?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  <w:highlight w:val="white"/>
                        </w:rPr>
                        <w:t>Ce sont des peintures.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  <w:highlight w:val="white"/>
                        </w:rPr>
                        <w:t>Ce sont des sculptures.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Ce sont des dessins.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  <w:highlight w:val="white"/>
                        </w:rPr>
                        <w:t>Ce sont des statues.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28" name="Form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9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9" name="Form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24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0" name="Cadr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Chacune de ces œuvres représente …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un couple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des éléments de la nature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des corps humains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8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Chacune de ces œuvres représente …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un couple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des éléments de la nature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  <w:highlight w:val="white"/>
                        </w:rPr>
                        <w:t>des corps humains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1" name="Form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7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2" name="Form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20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3" name="Cadr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b w:val="false"/>
                                <w:bCs w:val="false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Dans un musée, on peut tourner autour et les regarder de tous les côtés 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Vrai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Faux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4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b w:val="false"/>
                          <w:bCs w:val="false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Dans un musée, on peut tourner autour et les regarder de tous les côtés 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Vrai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Faux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mc:AlternateContent>
          <mc:Choice Requires="wps">
            <w:drawing>
              <wp:anchor behindDoc="1" distT="635" distB="0" distL="0" distR="0" simplePos="0" locked="0" layoutInCell="1" allowOverlap="1" relativeHeight="3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4" name="Form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5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5" name="Form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1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6" name="Cadre de text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b w:val="false"/>
                                <w:bCs w:val="false"/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i w:val="false"/>
                                <w:iCs w:val="false"/>
                                <w:color w:val="434343"/>
                                <w:sz w:val="22"/>
                                <w:szCs w:val="22"/>
                              </w:rPr>
                              <w:t>Ces œuvres sont toutes les deux visibles à Copenhague 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Vrai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Faux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0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b w:val="false"/>
                          <w:bCs w:val="false"/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b w:val="false"/>
                          <w:bCs w:val="false"/>
                          <w:i w:val="false"/>
                          <w:iCs w:val="false"/>
                          <w:color w:val="434343"/>
                          <w:sz w:val="22"/>
                          <w:szCs w:val="22"/>
                        </w:rPr>
                        <w:t>Ces œuvres sont toutes les deux visibles à Copenhague 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Vrai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Faux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2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7" name="Form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3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8" name="Form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12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9" name="Cadre de text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L'œuvre intitulée </w:t>
                            </w:r>
                            <w:r>
                              <w:rPr>
                                <w:b w:val="false"/>
                                <w:bCs w:val="false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La Valse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présente deux personnes qui …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dansent.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s’embrassent.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s’enlacent.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2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L'œuvre intitulée </w:t>
                      </w:r>
                      <w:r>
                        <w:rPr>
                          <w:b w:val="false"/>
                          <w:bCs w:val="false"/>
                          <w:i/>
                          <w:color w:val="000000"/>
                          <w:sz w:val="22"/>
                          <w:szCs w:val="22"/>
                        </w:rPr>
                        <w:t>La Valse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présente deux personnes qui …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dansent.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s’embrassent.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s’enlacent.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1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40" name="Form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1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1" name="Form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08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42" name="Cadre de text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L'œuvre intitulée </w:t>
                            </w:r>
                            <w:r>
                              <w:rPr>
                                <w:b w:val="false"/>
                                <w:bCs w:val="false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 Baiser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présente deux personnes qui …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dansent.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s’embrassent.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7B3D00"/>
                                <w:sz w:val="22"/>
                                <w:szCs w:val="22"/>
                                <w:highlight w:val="white"/>
                              </w:rPr>
                              <w:t>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s’enlacent.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7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L'œuvre intitulée </w:t>
                      </w:r>
                      <w:r>
                        <w:rPr>
                          <w:b w:val="false"/>
                          <w:bCs w:val="false"/>
                          <w:i/>
                          <w:color w:val="000000"/>
                          <w:sz w:val="22"/>
                          <w:szCs w:val="22"/>
                        </w:rPr>
                        <w:t>Le Baiser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présente deux personnes qui …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dansent.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s’embrassent.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7B3D00"/>
                          <w:sz w:val="22"/>
                          <w:szCs w:val="22"/>
                          <w:highlight w:val="white"/>
                        </w:rPr>
                        <w:t>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s’enlacent.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/>
      </w:pPr>
      <w:r>
        <w:rPr>
          <w:b/>
          <w:color w:val="000000"/>
          <w:sz w:val="32"/>
          <w:szCs w:val="32"/>
          <w:shd w:fill="auto" w:val="clear"/>
        </w:rPr>
        <w:t xml:space="preserve">II. </w:t>
      </w:r>
      <w:r>
        <w:rPr>
          <w:b/>
          <w:color w:val="000000"/>
          <w:sz w:val="32"/>
          <w:szCs w:val="32"/>
          <w:highlight w:val="white"/>
          <w:shd w:fill="auto" w:val="clear"/>
        </w:rPr>
        <w:t>Dans la peau d’une conservatrice de musée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1">
                <wp:simplePos x="0" y="0"/>
                <wp:positionH relativeFrom="column">
                  <wp:posOffset>-8890</wp:posOffset>
                </wp:positionH>
                <wp:positionV relativeFrom="paragraph">
                  <wp:posOffset>73025</wp:posOffset>
                </wp:positionV>
                <wp:extent cx="6134100" cy="635"/>
                <wp:effectExtent l="14605" t="14605" r="14605" b="14605"/>
                <wp:wrapNone/>
                <wp:docPr id="43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5.75pt" to="482.25pt,5.7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b/>
          <w:color w:val="666666"/>
        </w:rPr>
      </w:pPr>
      <w:r>
        <w:rPr>
          <w:b/>
          <w:color w:val="666666"/>
        </w:rPr>
        <w:drawing>
          <wp:anchor behindDoc="0" distT="0" distB="0" distL="0" distR="0" simplePos="0" locked="0" layoutInCell="0" allowOverlap="1" relativeHeight="130">
            <wp:simplePos x="0" y="0"/>
            <wp:positionH relativeFrom="column">
              <wp:posOffset>3277870</wp:posOffset>
            </wp:positionH>
            <wp:positionV relativeFrom="paragraph">
              <wp:posOffset>141605</wp:posOffset>
            </wp:positionV>
            <wp:extent cx="1419860" cy="1419860"/>
            <wp:effectExtent l="0" t="0" r="0" b="0"/>
            <wp:wrapSquare wrapText="largest"/>
            <wp:docPr id="44" name="HTTPS://VIMEO.COM/410090768" descr="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HTTPS://VIMEO.COM/410090768" descr="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419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5"/>
        <w:spacing w:lineRule="auto" w:line="240"/>
        <w:rPr/>
      </w:pPr>
      <w:r>
        <w:rPr>
          <w:b/>
          <w:bCs/>
        </w:rPr>
        <w:t xml:space="preserve">1. Regarde attentivement la vidéo suivante </w:t>
      </w:r>
      <w:r>
        <w:rPr>
          <w:b/>
          <w:bCs/>
          <w:sz w:val="20"/>
          <w:szCs w:val="20"/>
        </w:rPr>
        <w:t>:</w:t>
      </w:r>
      <w:hyperlink r:id="rId9">
        <w:r>
          <w:rPr>
            <w:rStyle w:val="Style3"/>
            <w:b/>
            <w:bCs/>
          </w:rPr>
          <w:t xml:space="preserve"> </w:t>
        </w:r>
      </w:hyperlink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normal5"/>
        <w:spacing w:lineRule="auto" w:line="240" w:before="0" w:after="240"/>
        <w:jc w:val="both"/>
        <w:rPr>
          <w:b/>
          <w:highlight w:val="none"/>
        </w:rPr>
      </w:pPr>
      <w:r>
        <w:rPr>
          <w:b/>
          <w:bCs/>
          <w:shd w:fill="auto" w:val="clear"/>
        </w:rPr>
        <w:t>2. En binôme. Répondez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5" name="Form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3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6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5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7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Comment s'appelle-t-elle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Comment s'appelle-t-elle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Elle s’appelle Camille Claudel.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  <mc:AlternateContent>
          <mc:Choice Requires="wps">
            <w:drawing>
              <wp:anchor behindDoc="1" distT="635" distB="0" distL="0" distR="0" simplePos="0" locked="0" layoutInCell="1" allowOverlap="1" relativeHeight="2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8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7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9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9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0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 était son métier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 était son métier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Elle était sculptrice.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1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1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2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3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3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À la fin de quel siècle a-t-elle vécu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À la fin de quel siècle a-t-elle vécu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</w:rPr>
        <w:t>Elle a vécu à la fin du XIXe siècle.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4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5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5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7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6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Pourquoi était-elle douée* 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i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(talentfuld)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Pourquoi était-elle douée* </w:t>
                      </w:r>
                      <w:r>
                        <w:rPr>
                          <w:rStyle w:val="expandableitem"/>
                          <w:rFonts w:eastAsia="Times New Roman"/>
                          <w:i/>
                          <w:color w:val="000000"/>
                          <w:sz w:val="22"/>
                          <w:szCs w:val="24"/>
                          <w:lang w:val="fr-FR"/>
                        </w:rPr>
                        <w:t>(talentfuld)</w:t>
                      </w: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Elle était douée pour observer les êtres humains.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7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9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8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1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9" name="Cadre de text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À quel âge commence-t-elle son apprentissage en sculpture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6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À quel âge commence-t-elle son apprentissage en sculpture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À 17 ans.</w:t>
      </w:r>
    </w:p>
    <w:p>
      <w:pPr>
        <w:pStyle w:val="normal6"/>
        <w:spacing w:lineRule="auto" w:line="240" w:before="240" w:after="240"/>
        <w:rPr>
          <w:b/>
          <w:bCs/>
          <w:color w:val="7B3D00"/>
          <w:szCs w:val="24"/>
        </w:rPr>
      </w:pPr>
      <w:r>
        <w:rPr>
          <w:b/>
          <w:bCs/>
          <w:color w:val="7B3D00"/>
          <w:szCs w:val="24"/>
        </w:rPr>
      </w:r>
    </w:p>
    <w:p>
      <w:pPr>
        <w:pStyle w:val="normal6"/>
        <w:spacing w:lineRule="auto" w:line="240" w:before="240" w:after="240"/>
        <w:rPr>
          <w:b/>
          <w:bCs/>
          <w:color w:val="7B3D00"/>
          <w:szCs w:val="24"/>
        </w:rPr>
      </w:pPr>
      <w:r>
        <w:rPr>
          <w:b/>
          <w:bCs/>
          <w:color w:val="7B3D00"/>
          <w:szCs w:val="24"/>
        </w:rPr>
      </w:r>
    </w:p>
    <w:p>
      <w:pPr>
        <w:pStyle w:val="normal6"/>
        <w:spacing w:lineRule="auto" w:line="240" w:before="240" w:after="240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0" name="Form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3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1" name="Form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5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2" name="Cadr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Avec quel grand sculpteur très connu a-t-elle travaillé pendant longtemps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Avec quel grand sculpteur très connu a-t-elle travaillé pendant longtemps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Avec Auguste Rodin.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3" name="Form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7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4" name="Form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g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9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5" name="Cadr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Quels thèmes peut-on retrouver dans ses œuvres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8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Quels thèmes peut-on retrouver dans ses œuvres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</w:rPr>
        <w:t>Les thèmes de sa vie : l’amour, la rupture, l’abandon, l’enfance, la vieillesse.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0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6" name="Form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1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7" name="Form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h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3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8" name="Cadre de text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Aujourd’hui, où peut-on voir ses œuvres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Aujourd’hui, où peut-on voir ses œuvres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6"/>
        <w:spacing w:lineRule="auto" w:line="240" w:before="240" w:after="240"/>
        <w:rPr/>
      </w:pPr>
      <w:r>
        <w:rPr>
          <w:b/>
          <w:bCs/>
          <w:color w:val="7B3D00"/>
          <w:szCs w:val="24"/>
        </w:rPr>
        <w:t>Dans plusieurs musées de France, mais surtout dans son propre musée à Nogent-sur-Seine (à une centaine de kilomètres au sud de Paris) et au musée Rodin à Paris.</w:t>
      </w:r>
    </w:p>
    <w:p>
      <w:pPr>
        <w:pStyle w:val="normal5"/>
        <w:spacing w:lineRule="auto" w:line="240" w:before="240" w:after="240"/>
        <w:rPr>
          <w:b/>
          <w:highlight w:val="white"/>
        </w:rPr>
      </w:pPr>
      <w:r>
        <w:rPr>
          <w:b/>
          <w:highlight w:val="white"/>
        </w:rPr>
        <w:t>3. Regarde à nouveau la vidéo.</w:t>
      </w:r>
    </w:p>
    <w:p>
      <w:pPr>
        <w:pStyle w:val="normal5"/>
        <w:spacing w:lineRule="auto" w:line="240" w:before="240" w:after="0"/>
        <w:rPr>
          <w:b/>
          <w:bCs/>
        </w:rPr>
      </w:pPr>
      <w:r>
        <w:rPr>
          <w:b/>
          <w:bCs/>
        </w:rPr>
        <w:t>4. Vrai ou faux ? Coche la bonne réponse. Pense à justifier ta réponse</w:t>
      </w:r>
      <w:r>
        <w:rPr>
          <w:b/>
          <w:bCs/>
          <w:sz w:val="20"/>
          <w:szCs w:val="20"/>
        </w:rPr>
        <w:t>.</w:t>
      </w:r>
    </w:p>
    <w:p>
      <w:pPr>
        <w:pStyle w:val="normal3"/>
        <w:rPr>
          <w:b/>
          <w:highlight w:val="white"/>
        </w:rPr>
      </w:pPr>
      <w:r>
        <w:rPr>
          <w:b/>
          <w:highlight w:val="white"/>
        </w:rPr>
      </w:r>
    </w:p>
    <w:tbl>
      <w:tblPr>
        <w:tblStyle w:val="Table3"/>
        <w:tblW w:w="9640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555"/>
        <w:gridCol w:w="1138"/>
        <w:gridCol w:w="947"/>
      </w:tblGrid>
      <w:tr>
        <w:trPr/>
        <w:tc>
          <w:tcPr>
            <w:tcW w:w="75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F5F0F3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Vrai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>
              <w:rPr>
                <w:b/>
                <w:bCs/>
              </w:rPr>
              <w:t>aux</w:t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Exemple : C. Claudel est née au XXe siècle.</w:t>
            </w:r>
          </w:p>
          <w:p>
            <w:pPr>
              <w:pStyle w:val="normal5"/>
              <w:widowControl w:val="false"/>
              <w:spacing w:lineRule="auto" w:line="240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C’est faux : elle est née au XIXe siècle !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X</w:t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À son époque, il y avait beaucoup de femmes qui étaient sculptrices.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Faux : elle est l’une des rares femmes sculptrices.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Les femmes sculptrices de son époque pouvaient étudier à l’École des Beaux-Arts comme les hommes.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Faux : à cette époque, les femmes n’avaient pas accès à l'École des Beaux-Arts.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Quand Camille Claudel était enfant, elle aimait déjà beaucoup créer des figures en terre glaise* (ou en argile*).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Vrai : dès son plus jeune âge, elle adore jouer avec de la glaise …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Elle a travaillé longtemps avec Auguste Rodin.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Vrai : elle a été sa collaboratrice.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Après cette rencontre, elle a uniquement travaillé le marbre*.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Faux : elle a aussi travaillé d’autres matériaux nobles comme le marbre et l’onyx.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Son travail était très classique pour l’époque.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Faux : elle sculpte avec une authenticité très moderne pour l’époque.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Plusieurs raisons peuvent expliquer ses crises de folie* après 1900.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Vrai : plusieurs raisons sont mentionnées comme le départ de son frère Paul aux USA, la mort de son père et sa rupture avec Rodin.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Elle est morte seule chez elle.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Faux : elle est morte dans un asile psychiatrique, abandonnée par sa famille.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De nos jours, c’est une sculptrice célèbre.</w:t>
            </w:r>
          </w:p>
          <w:p>
            <w:pPr>
              <w:pStyle w:val="normal6"/>
              <w:widowControl w:val="false"/>
              <w:spacing w:lineRule="auto" w:line="240"/>
              <w:rPr>
                <w:color w:val="7B3D00"/>
              </w:rPr>
            </w:pPr>
            <w:r>
              <w:rPr>
                <w:color w:val="7B3D00"/>
              </w:rPr>
              <w:t>Vrai : aujourd'hui, c’est enfin une artiste reconnue.</w:t>
            </w:r>
          </w:p>
        </w:tc>
        <w:tc>
          <w:tcPr>
            <w:tcW w:w="1138" w:type="dxa"/>
            <w:tcBorders>
              <w:left w:val="single" w:sz="4" w:space="0" w:color="D9D9D9"/>
              <w:bottom w:val="single" w:sz="4" w:space="0" w:color="D9D9D9"/>
            </w:tcBorders>
            <w:shd w:fill="D1DC6D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Apprécier une sculpture à travers ses détails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105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69" name="Ligne horizonta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3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b/>
        </w:rPr>
      </w:pPr>
      <w:r>
        <w:rPr>
          <w:b/>
        </w:rPr>
        <w:t>1. Le travail du corps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5"/>
        <w:jc w:val="both"/>
        <w:rPr/>
      </w:pPr>
      <w:r>
        <w:rPr/>
        <w:t>La place et le mouvement du corps sont centraux dans l’œuvre de Camille Claudel et d’Auguste Rodin.</w:t>
      </w:r>
    </w:p>
    <w:p>
      <w:pPr>
        <w:pStyle w:val="normal5"/>
        <w:jc w:val="both"/>
        <w:rPr/>
      </w:pPr>
      <w:r>
        <w:rPr/>
      </w:r>
    </w:p>
    <w:p>
      <w:pPr>
        <w:pStyle w:val="normal5"/>
        <w:jc w:val="left"/>
        <w:rPr>
          <w:b/>
        </w:rPr>
      </w:pPr>
      <w:r>
        <w:rPr>
          <w:b/>
        </w:rPr>
        <w:t>Sais-tu reconnaître les parties du corps humain ? Associe les mots aux images correspondantes.</w:t>
      </w:r>
    </w:p>
    <w:p>
      <w:pPr>
        <w:pStyle w:val="normal5"/>
        <w:jc w:val="both"/>
        <w:rPr>
          <w:b/>
        </w:rPr>
      </w:pPr>
      <w:r>
        <w:rPr>
          <w:b/>
        </w:rPr>
      </w:r>
    </w:p>
    <w:tbl>
      <w:tblPr>
        <w:tblStyle w:val="Table4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43"/>
      </w:tblGrid>
      <w:tr>
        <w:trPr/>
        <w:tc>
          <w:tcPr>
            <w:tcW w:w="9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les mains - les doigts - le visage - le bras - le dos - les jambes</w:t>
            </w:r>
          </w:p>
        </w:tc>
      </w:tr>
    </w:tbl>
    <w:p>
      <w:pPr>
        <w:pStyle w:val="normal5"/>
        <w:rPr/>
      </w:pPr>
      <w:r>
        <w:rPr/>
      </w:r>
    </w:p>
    <w:tbl>
      <w:tblPr>
        <w:tblStyle w:val="Table5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14"/>
        <w:gridCol w:w="3214"/>
        <w:gridCol w:w="3215"/>
      </w:tblGrid>
      <w:tr>
        <w:trPr/>
        <w:tc>
          <w:tcPr>
            <w:tcW w:w="32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284605" cy="814070"/>
                  <wp:effectExtent l="0" t="0" r="0" b="0"/>
                  <wp:docPr id="70" name="image2.png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.png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439" t="17746" r="52188" b="62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818515" cy="855980"/>
                  <wp:effectExtent l="0" t="0" r="0" b="0"/>
                  <wp:docPr id="71" name="image3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3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9377" t="41625" r="60759" b="42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855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989330" cy="994410"/>
                  <wp:effectExtent l="0" t="0" r="0" b="0"/>
                  <wp:docPr id="72" name="Image2 Copi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 Copi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0" t="54891" r="4029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994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 dos</w:t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Les doigts</w:t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Les jambes</w:t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179830" cy="996315"/>
                  <wp:effectExtent l="0" t="0" r="0" b="0"/>
                  <wp:docPr id="7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0" t="0" r="61099" b="778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996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752475" cy="990600"/>
                  <wp:effectExtent l="0" t="0" r="0" b="0"/>
                  <wp:docPr id="74" name="Image4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36267" t="8580" r="37930" b="65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351915" cy="883920"/>
                  <wp:effectExtent l="0" t="0" r="0" b="0"/>
                  <wp:docPr id="75" name="Image5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5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47434" t="24807" r="11339" b="5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 visage</w:t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 bras</w:t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6"/>
              <w:widowControl w:val="false"/>
              <w:spacing w:lineRule="auto" w:line="240"/>
              <w:jc w:val="center"/>
              <w:rPr>
                <w:b/>
                <w:bCs/>
                <w:color w:val="7B3D00"/>
              </w:rPr>
            </w:pPr>
            <w:r>
              <w:rPr>
                <w:b/>
                <w:bCs/>
                <w:color w:val="7B3D00"/>
              </w:rPr>
              <w:t>Les mains</w:t>
            </w:r>
          </w:p>
        </w:tc>
      </w:tr>
    </w:tbl>
    <w:p>
      <w:pPr>
        <w:pStyle w:val="normal5"/>
        <w:spacing w:lineRule="auto" w:line="240"/>
        <w:rPr>
          <w:b/>
          <w:bCs/>
          <w:sz w:val="22"/>
          <w:szCs w:val="22"/>
          <w:shd w:fill="auto" w:val="clear"/>
        </w:rPr>
      </w:pPr>
      <w:r>
        <w:rPr>
          <w:b/>
          <w:bCs/>
          <w:sz w:val="22"/>
          <w:szCs w:val="22"/>
          <w:shd w:fill="auto" w:val="clea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  <w:t xml:space="preserve">2. Les détails 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  <w:t xml:space="preserve">a) Observe les détails de deux sculptures et lis leur description. 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tbl>
      <w:tblPr>
        <w:tblStyle w:val="Table6"/>
        <w:tblW w:w="9585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200"/>
        <w:gridCol w:w="3855"/>
        <w:gridCol w:w="4530"/>
      </w:tblGrid>
      <w:tr>
        <w:trPr>
          <w:trHeight w:val="1870" w:hRule="atLeast"/>
        </w:trPr>
        <w:tc>
          <w:tcPr>
            <w:tcW w:w="12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Détail n°1</w:t>
            </w:r>
          </w:p>
        </w:tc>
        <w:tc>
          <w:tcPr>
            <w:tcW w:w="3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2314575" cy="889000"/>
                  <wp:effectExtent l="0" t="0" r="0" b="0"/>
                  <wp:docPr id="76" name="image4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6551" t="37235" r="11440" b="389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89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spacing w:lineRule="auto" w:line="240"/>
              <w:rPr/>
            </w:pPr>
            <w:r>
              <w:rPr/>
              <w:t>Les mains et les pieds des personnages sont disproportionnés : trop grands, trop longs ! Il s'agit d'une particularité des œuvres d'Auguste Rodin, qui travaillait ces parties du corps à part.</w:t>
            </w:r>
          </w:p>
          <w:p>
            <w:pPr>
              <w:pStyle w:val="normal5"/>
              <w:spacing w:lineRule="auto" w:line="240"/>
              <w:rPr/>
            </w:pPr>
            <w:r>
              <w:rPr/>
            </w:r>
          </w:p>
        </w:tc>
      </w:tr>
      <w:tr>
        <w:trPr>
          <w:trHeight w:val="3513" w:hRule="atLeast"/>
        </w:trPr>
        <w:tc>
          <w:tcPr>
            <w:tcW w:w="120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Détail n°2</w:t>
            </w:r>
          </w:p>
        </w:tc>
        <w:tc>
          <w:tcPr>
            <w:tcW w:w="38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668780" cy="2475865"/>
                  <wp:effectExtent l="0" t="0" r="0" b="0"/>
                  <wp:docPr id="7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0" t="0" r="4768" b="4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2475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Dans cette valse, le couple enlacé tournoie. Le bas du corps de la femme est entouré de draperies qui s’enroulent autour des jambes de son partenaire.</w:t>
            </w:r>
          </w:p>
        </w:tc>
      </w:tr>
    </w:tbl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>
          <w:highlight w:val="none"/>
          <w:shd w:fill="auto" w:val="clear"/>
        </w:rPr>
      </w:pPr>
      <w:r>
        <w:rPr>
          <w:b/>
          <w:shd w:fill="auto" w:val="clear"/>
        </w:rPr>
        <w:t>b) En binôme. Vérifiez d'avoir bien compris les informations que vous venez de lire.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jc w:val="left"/>
        <w:rPr>
          <w:highlight w:val="none"/>
          <w:shd w:fill="auto" w:val="clear"/>
        </w:rPr>
      </w:pPr>
      <w:r>
        <w:rPr>
          <w:b/>
          <w:shd w:fill="auto" w:val="clear"/>
        </w:rPr>
        <w:t xml:space="preserve">c) En binôme. De quel détail s’agit-il ? Associez les descriptions aux détails correspondants. </w:t>
      </w:r>
    </w:p>
    <w:p>
      <w:pPr>
        <w:pStyle w:val="normal5"/>
        <w:spacing w:lineRule="auto" w:line="240"/>
        <w:rPr/>
      </w:pPr>
      <w:r>
        <w:rPr/>
      </w:r>
    </w:p>
    <w:p>
      <w:pPr>
        <w:pStyle w:val="normal5"/>
        <w:spacing w:lineRule="auto" w:line="240"/>
        <w:rPr/>
      </w:pPr>
      <w:r>
        <w:rPr/>
        <w:t xml:space="preserve">Ce détail permet de créer de la puissance et de montrer la force des personnages représentés. </w:t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/>
      </w:pPr>
      <w:r>
        <w:rPr/>
        <w:t xml:space="preserve">Il s’agit du détail numéro </w:t>
      </w:r>
      <w:r>
        <w:rPr>
          <w:b/>
          <w:bCs/>
          <w:color w:val="7B3D00"/>
        </w:rPr>
        <w:t>1</w:t>
      </w:r>
      <w:r>
        <w:rPr/>
        <w:t>.</w:t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widowControl w:val="false"/>
        <w:spacing w:lineRule="auto" w:line="240"/>
        <w:rPr/>
      </w:pPr>
      <w:r>
        <w:rPr/>
        <w:t>Ce détail permet de faire ressentir le mouvement, la vitesse, la passion.</w:t>
      </w:r>
    </w:p>
    <w:p>
      <w:pPr>
        <w:pStyle w:val="normal5"/>
        <w:widowControl w:val="false"/>
        <w:spacing w:lineRule="auto" w:line="240"/>
        <w:rPr/>
      </w:pPr>
      <w:r>
        <w:rPr/>
      </w:r>
    </w:p>
    <w:p>
      <w:pPr>
        <w:pStyle w:val="normal5"/>
        <w:spacing w:lineRule="auto" w:line="240"/>
        <w:rPr>
          <w:b w:val="false"/>
          <w:bCs w:val="false"/>
        </w:rPr>
      </w:pPr>
      <w:r>
        <w:rPr>
          <w:b w:val="false"/>
          <w:bCs w:val="false"/>
          <w:sz w:val="22"/>
          <w:szCs w:val="22"/>
          <w:shd w:fill="auto" w:val="clear"/>
        </w:rPr>
        <w:t xml:space="preserve">Il s’agit du détail numéro </w:t>
      </w:r>
      <w:r>
        <w:rPr>
          <w:b/>
          <w:bCs/>
          <w:color w:val="7B3D00"/>
          <w:sz w:val="22"/>
          <w:szCs w:val="22"/>
          <w:shd w:fill="auto" w:val="clear"/>
        </w:rPr>
        <w:t>2</w:t>
      </w:r>
      <w:r>
        <w:rPr>
          <w:b w:val="false"/>
          <w:bCs w:val="false"/>
          <w:color w:val="999999"/>
          <w:sz w:val="22"/>
          <w:szCs w:val="22"/>
          <w:shd w:fill="auto" w:val="clear"/>
        </w:rPr>
        <w:t xml:space="preserve"> </w:t>
      </w:r>
      <w:r>
        <w:rPr>
          <w:b w:val="false"/>
          <w:bCs w:val="false"/>
          <w:sz w:val="22"/>
          <w:szCs w:val="22"/>
          <w:shd w:fill="auto" w:val="clear"/>
        </w:rPr>
        <w:t>.</w:t>
      </w:r>
    </w:p>
    <w:p>
      <w:pPr>
        <w:pStyle w:val="normal3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40"/>
        <w:rPr>
          <w:b/>
          <w:shd w:fill="auto" w:val="clear"/>
        </w:rPr>
      </w:pPr>
      <w:r>
        <w:rPr>
          <w:b/>
          <w:shd w:fill="auto" w:val="clear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IV. Expression écrite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0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78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2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jc w:val="both"/>
        <w:rPr>
          <w:sz w:val="22"/>
          <w:szCs w:val="22"/>
          <w:highlight w:val="none"/>
          <w:shd w:fill="auto" w:val="clear"/>
        </w:rPr>
      </w:pPr>
      <w:r>
        <w:rPr>
          <w:b/>
          <w:sz w:val="22"/>
          <w:szCs w:val="22"/>
          <w:shd w:fill="auto" w:val="clear"/>
        </w:rPr>
        <w:t>1. En petit groupe. Choisissez une œuvre de Camille Claudel ou d’Auguste Rodin sur internet. Décrivez-la en mentionnant chacun des éléments ci-dessous.</w:t>
      </w:r>
    </w:p>
    <w:p>
      <w:pPr>
        <w:pStyle w:val="normal5"/>
        <w:jc w:val="both"/>
        <w:rPr>
          <w:b/>
        </w:rPr>
      </w:pPr>
      <w:r>
        <w:rPr>
          <w:b/>
        </w:rPr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Nom et prénom de l’artiste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Titre de l’œuvre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Date de réalisation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Dimensions 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Matériau utilisé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Localisation (musée ou collection) 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Sujet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Ce que l’œuvre représente avec quelques détails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5"/>
        <w:rPr>
          <w:rFonts w:ascii="Arial" w:hAnsi="Arial"/>
          <w:sz w:val="22"/>
          <w:szCs w:val="22"/>
          <w:highlight w:val="none"/>
          <w:shd w:fill="auto" w:val="clear"/>
        </w:rPr>
      </w:pPr>
      <w:r>
        <w:rPr>
          <w:rFonts w:eastAsia="Calibri" w:cs="Calibri"/>
          <w:b/>
          <w:sz w:val="22"/>
          <w:szCs w:val="22"/>
          <w:shd w:fill="auto" w:val="clear"/>
        </w:rPr>
        <w:t>2. Explique en quelques phrases pourquoi vous avez choisi cette œuvre.</w:t>
      </w:r>
    </w:p>
    <w:p>
      <w:pPr>
        <w:pStyle w:val="normal2"/>
        <w:spacing w:lineRule="auto" w:line="240"/>
        <w:jc w:val="both"/>
        <w:rPr>
          <w:b/>
          <w:highlight w:val="yellow"/>
        </w:rPr>
      </w:pPr>
      <w:r>
        <w:rPr>
          <w:b/>
          <w:highlight w:val="yellow"/>
        </w:rPr>
      </w:r>
    </w:p>
    <w:sectPr>
      <w:footerReference w:type="even" r:id="rId18"/>
      <w:footerReference w:type="default" r:id="rId19"/>
      <w:footerReference w:type="first" r:id="rId20"/>
      <w:type w:val="nextPage"/>
      <w:pgSz w:w="11906" w:h="16838"/>
      <w:pgMar w:left="1133" w:right="1133" w:gutter="0" w:header="0" w:top="1133" w:footer="1133" w:bottom="164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  <w:font w:name="Lilita One">
    <w:charset w:val="01"/>
    <w:family w:val="auto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16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79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22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80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Rodin et Camille Claudel : deux grands noms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de la sculpture française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16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1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22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82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Rodin et Camille Claudel : deux grands noms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de la sculpture française - CC BY-NC-ND 4.0 </w:t>
    </w:r>
    <w:r>
      <w:rPr>
        <w:sz w:val="20"/>
        <w:szCs w:val="20"/>
      </w:rPr>
      <w:t xml:space="preserve">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9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2f391e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2f391e"/>
    <w:rPr/>
  </w:style>
  <w:style w:type="character" w:styleId="expandableitem" w:customStyle="1">
    <w:name w:val="expandableitem"/>
    <w:basedOn w:val="DefaultParagraphFont"/>
    <w:qFormat/>
    <w:rsid w:val="000a34d9"/>
    <w:rPr/>
  </w:style>
  <w:style w:type="character" w:styleId="FollowedHyperlink">
    <w:name w:val="FollowedHyperlink"/>
    <w:basedOn w:val="DefaultParagraphFont"/>
    <w:uiPriority w:val="99"/>
    <w:semiHidden/>
    <w:unhideWhenUsed/>
    <w:rsid w:val="00835a06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4135c"/>
    <w:rPr>
      <w:color w:val="605E5C"/>
      <w:shd w:fill="E1DFDD" w:val="clea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a034e"/>
    <w:rPr>
      <w:rFonts w:ascii="Segoe UI" w:hAnsi="Segoe UI" w:cs="Segoe UI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rsid w:val="00587822"/>
    <w:rPr/>
  </w:style>
  <w:style w:type="character" w:styleId="PieddepageCar" w:customStyle="1">
    <w:name w:val="Pied de page Car"/>
    <w:basedOn w:val="DefaultParagraphFont"/>
    <w:uiPriority w:val="99"/>
    <w:qFormat/>
    <w:rsid w:val="00587822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lita One" w:hAnsi="Lilita O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c446f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501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a034e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ntenudeliste">
    <w:name w:val="Contenu de liste"/>
    <w:basedOn w:val="Normal"/>
    <w:qFormat/>
    <w:pPr>
      <w:ind w:left="567"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2">
    <w:name w:val="normal2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3">
    <w:name w:val="normal3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4">
    <w:name w:val="normal4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5">
    <w:name w:val="normal5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6">
    <w:name w:val="normal6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f391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hyperlink" Target="https://vimeo.com/410090768" TargetMode="External"/><Relationship Id="rId9" Type="http://schemas.openxmlformats.org/officeDocument/2006/relationships/hyperlink" Target="https://vimeo.com/410090768" TargetMode="Externa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5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4.pn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footer" Target="footer3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8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8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Application>LibreOffice/24.8.3.1$Linux_X86_64 LibreOffice_project/480$Build-1</Application>
  <AppVersion>15.0000</AppVersion>
  <Pages>6</Pages>
  <Words>974</Words>
  <Characters>4708</Characters>
  <CharactersWithSpaces>5907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2024-08-19T12:07:00Z</dcterms:created>
  <dc:creator/>
  <dc:description/>
  <dc:language>fr-FR</dc:language>
  <cp:lastModifiedBy/>
  <cp:lastPrinted>2024-11-11T16:55:34Z</cp:lastPrinted>
  <dcterms:modified xsi:type="dcterms:W3CDTF">2024-11-16T16:21:51Z</dcterms:modified>
  <cp:revision>177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